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057D8F">
        <w:rPr>
          <w:rFonts w:ascii="Times New Roman" w:eastAsia="Times New Roman" w:hAnsi="Times New Roman" w:cs="Times New Roman"/>
          <w:sz w:val="28"/>
          <w:szCs w:val="28"/>
          <w:lang w:eastAsia="ru-RU"/>
        </w:rPr>
        <w:t>1132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RPr="00C8116C" w:rsidP="00057D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Pr="00057D8F" w:rsidR="00057D8F">
        <w:rPr>
          <w:rFonts w:ascii="Times New Roman" w:eastAsia="Times New Roman" w:hAnsi="Times New Roman" w:cs="Times New Roman"/>
          <w:sz w:val="28"/>
          <w:szCs w:val="28"/>
          <w:lang w:eastAsia="ru-RU"/>
        </w:rPr>
        <w:t>86MS0053-01-2024-001804-18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апреля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057D8F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 компания «Каппа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докия» к Сайфутдинову Ринату Рашитовичу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05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Микрокредитная компания «Каппадокия» к Сайфутдинову Ринату Рашитовичу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057D8F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Сайфутдинова Рината Рашитовича (ИНН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 компания «Каппадокия» (ИНН 7459007268) задолженность по договору займа от 18.04.2023 №4424192 в размере 25 000 рублей, расходы по уплате государственной пошлины в размере 950 рублей, всего взыскать 25 950 (двадцать пять тысяч девятьсот пятьд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есят) рублей.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057D8F"/>
    <w:rsid w:val="00121239"/>
    <w:rsid w:val="001534F2"/>
    <w:rsid w:val="002B0138"/>
    <w:rsid w:val="0047074E"/>
    <w:rsid w:val="00486968"/>
    <w:rsid w:val="006D5E5B"/>
    <w:rsid w:val="00713412"/>
    <w:rsid w:val="00714DAA"/>
    <w:rsid w:val="00AB6630"/>
    <w:rsid w:val="00B01DB6"/>
    <w:rsid w:val="00B96591"/>
    <w:rsid w:val="00C8116C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